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5D6" w:rsidRDefault="00DB05D6" w:rsidP="00DB05D6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Layout w:type="fixed"/>
        <w:tblLook w:val="000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DB05D6" w:rsidTr="00B829A9">
        <w:trPr>
          <w:trHeight w:val="2002"/>
        </w:trPr>
        <w:tc>
          <w:tcPr>
            <w:tcW w:w="9606" w:type="dxa"/>
            <w:gridSpan w:val="10"/>
          </w:tcPr>
          <w:p w:rsidR="00DB05D6" w:rsidRDefault="00DB05D6" w:rsidP="00B829A9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DB05D6" w:rsidRPr="00E600F0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DB05D6" w:rsidTr="00B829A9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DB05D6" w:rsidRDefault="002F4762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DB05D6" w:rsidRDefault="002F4762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июня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DB05D6" w:rsidRDefault="002F4762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82-п</w:t>
            </w:r>
          </w:p>
        </w:tc>
      </w:tr>
      <w:tr w:rsidR="00DB05D6" w:rsidTr="00B829A9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DB05D6" w:rsidRDefault="00DB05D6" w:rsidP="00DB05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административного регламента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предоставления муниципальной услуги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«Предоставление разрешения </w:t>
      </w:r>
      <w:proofErr w:type="gramStart"/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условно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разрешенный вид использования земельного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участка или объекта капитального строительства»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27.07.2010 № 210-ФЗ «Об организации </w:t>
      </w:r>
      <w:proofErr w:type="gramStart"/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округе-Югре</w:t>
      </w:r>
      <w:proofErr w:type="spellEnd"/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Карымкары от 29.06.2011 № 49 «О Порядке разработки и утверждения административных регламентов предоставления муниципальных услуг»:</w:t>
      </w:r>
      <w:proofErr w:type="gramEnd"/>
    </w:p>
    <w:p w:rsidR="00B829A9" w:rsidRPr="001E32B1" w:rsidRDefault="00B829A9" w:rsidP="00B829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</w:t>
      </w:r>
      <w:hyperlink r:id="rId8" w:history="1">
        <w:r w:rsidRPr="001E32B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административный регламент предоставления муниципальной услуги «</w:t>
        </w:r>
      </w:hyperlink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согласно </w:t>
      </w:r>
      <w:hyperlink r:id="rId9" w:history="1">
        <w:r w:rsidRPr="001E32B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</w:t>
        </w:r>
      </w:hyperlink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Признать утратившими силу:</w:t>
      </w: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2.1. 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сельского поселения Карымкары от </w:t>
      </w:r>
      <w:r w:rsidRPr="001E32B1">
        <w:rPr>
          <w:rFonts w:ascii="Times New Roman" w:hAnsi="Times New Roman" w:cs="Times New Roman"/>
          <w:bCs/>
          <w:sz w:val="24"/>
          <w:szCs w:val="24"/>
        </w:rPr>
        <w:t xml:space="preserve">14.12.2020 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№ 190-п «</w:t>
      </w:r>
      <w:r w:rsidRPr="001E32B1">
        <w:rPr>
          <w:rFonts w:ascii="Times New Roman" w:hAnsi="Times New Roman" w:cs="Times New Roman"/>
          <w:bCs/>
          <w:sz w:val="24"/>
          <w:szCs w:val="24"/>
        </w:rPr>
        <w:t xml:space="preserve">Об утверждении административного регламента предоставления муниципальной услуги по </w:t>
      </w:r>
      <w:r w:rsidRPr="001E32B1">
        <w:rPr>
          <w:rFonts w:ascii="Times New Roman" w:hAnsi="Times New Roman" w:cs="Times New Roman"/>
          <w:sz w:val="24"/>
          <w:szCs w:val="24"/>
        </w:rPr>
        <w:t>предоставлению разрешения на условно разрешенный вид использования земельного участка или объекта капитального строительства</w:t>
      </w: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</w:t>
      </w:r>
    </w:p>
    <w:p w:rsidR="00B829A9" w:rsidRPr="001E32B1" w:rsidRDefault="00B829A9" w:rsidP="00B829A9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2.2. Постановление Администрации сельского поселения Карымкары от </w:t>
      </w:r>
      <w:r w:rsidRPr="001E32B1">
        <w:rPr>
          <w:rFonts w:ascii="Times New Roman" w:hAnsi="Times New Roman" w:cs="Times New Roman"/>
          <w:sz w:val="24"/>
          <w:szCs w:val="24"/>
        </w:rPr>
        <w:t xml:space="preserve">23.12.2021 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1E32B1">
        <w:rPr>
          <w:rFonts w:ascii="Times New Roman" w:hAnsi="Times New Roman" w:cs="Times New Roman"/>
          <w:sz w:val="24"/>
          <w:szCs w:val="24"/>
        </w:rPr>
        <w:t>165-п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E32B1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постановление администрации сельского поселения Карымкары от 14.12.2020 № 190 «Об утверждении административного регламента предоставления муниципальной услуги по </w:t>
      </w:r>
      <w:r w:rsidRPr="001E32B1">
        <w:rPr>
          <w:rFonts w:ascii="Times New Roman" w:hAnsi="Times New Roman" w:cs="Times New Roman"/>
          <w:sz w:val="24"/>
          <w:szCs w:val="24"/>
        </w:rPr>
        <w:t>предоставлению разрешения на условно разрешенный вид использования земельного участка или объекта капитального строительства»</w:t>
      </w: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Настоящее постановление обнародовать и разместить на официальном </w:t>
      </w:r>
      <w:proofErr w:type="spellStart"/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веб-сайте</w:t>
      </w:r>
      <w:proofErr w:type="spellEnd"/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Администрации поселения (</w:t>
      </w:r>
      <w:r w:rsidRPr="00FB7D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http://adm-kar.ru/</w:t>
      </w:r>
      <w:r w:rsidRPr="00FB7D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информационно – телекоммуникационной сети общего пользования (компьютерной сети «Интернет»).</w:t>
      </w: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оставляю за собой.</w:t>
      </w: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 Карымкары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Ф.Н. Семёнов</w:t>
      </w:r>
    </w:p>
    <w:p w:rsidR="00B829A9" w:rsidRPr="001E32B1" w:rsidRDefault="00B829A9" w:rsidP="001E32B1">
      <w:pPr>
        <w:spacing w:line="25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32B1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сельского поселения Карымкары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от « </w:t>
      </w:r>
      <w:r w:rsidR="002F4762">
        <w:rPr>
          <w:rFonts w:ascii="Times New Roman" w:hAnsi="Times New Roman" w:cs="Times New Roman"/>
          <w:sz w:val="24"/>
          <w:szCs w:val="24"/>
        </w:rPr>
        <w:t>30</w:t>
      </w:r>
      <w:r w:rsidRPr="001E32B1">
        <w:rPr>
          <w:rFonts w:ascii="Times New Roman" w:hAnsi="Times New Roman" w:cs="Times New Roman"/>
          <w:sz w:val="24"/>
          <w:szCs w:val="24"/>
        </w:rPr>
        <w:t xml:space="preserve"> » </w:t>
      </w:r>
      <w:r w:rsidR="002F4762">
        <w:rPr>
          <w:rFonts w:ascii="Times New Roman" w:hAnsi="Times New Roman" w:cs="Times New Roman"/>
          <w:sz w:val="24"/>
          <w:szCs w:val="24"/>
        </w:rPr>
        <w:t>июня</w:t>
      </w:r>
      <w:r w:rsidRPr="001E32B1">
        <w:rPr>
          <w:rFonts w:ascii="Times New Roman" w:hAnsi="Times New Roman" w:cs="Times New Roman"/>
          <w:sz w:val="24"/>
          <w:szCs w:val="24"/>
        </w:rPr>
        <w:t xml:space="preserve"> 202</w:t>
      </w:r>
      <w:r w:rsidR="002F4762">
        <w:rPr>
          <w:rFonts w:ascii="Times New Roman" w:hAnsi="Times New Roman" w:cs="Times New Roman"/>
          <w:sz w:val="24"/>
          <w:szCs w:val="24"/>
        </w:rPr>
        <w:t>3</w:t>
      </w:r>
      <w:r w:rsidRPr="001E32B1">
        <w:rPr>
          <w:rFonts w:ascii="Times New Roman" w:hAnsi="Times New Roman" w:cs="Times New Roman"/>
          <w:sz w:val="24"/>
          <w:szCs w:val="24"/>
        </w:rPr>
        <w:t xml:space="preserve"> № </w:t>
      </w:r>
      <w:r w:rsidR="002F4762">
        <w:rPr>
          <w:rFonts w:ascii="Times New Roman" w:hAnsi="Times New Roman" w:cs="Times New Roman"/>
          <w:sz w:val="24"/>
          <w:szCs w:val="24"/>
        </w:rPr>
        <w:t>82-п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31"/>
      <w:bookmarkEnd w:id="1"/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2B1">
        <w:rPr>
          <w:rFonts w:ascii="Times New Roman" w:hAnsi="Times New Roman" w:cs="Times New Roman"/>
          <w:b/>
          <w:sz w:val="24"/>
          <w:szCs w:val="24"/>
        </w:rPr>
        <w:t xml:space="preserve">Административный регламент 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2B1">
        <w:rPr>
          <w:rFonts w:ascii="Times New Roman" w:hAnsi="Times New Roman" w:cs="Times New Roman"/>
          <w:b/>
          <w:sz w:val="24"/>
          <w:szCs w:val="24"/>
        </w:rPr>
        <w:t>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B829A9" w:rsidRPr="001E32B1" w:rsidRDefault="00B829A9" w:rsidP="00B829A9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1.1. Настоящий административный регламент предоставления муниципальной услуги "Предоставление разрешения на условно разрешенный вид использования земельного участка или объекта капитального строительства" (далее соответственно - Административный регламент, муниципальная услуга) устанавливает стандарт, сроки и порядок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1.2. Получатели услуги: физические лица, индивидуальные предприниматели, юридические лица (далее - заявитель).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Интересы заявителей могут представлять лица, уполномоченные заявителем в установленном порядке, и законные представители физических лиц (далее - представитель заявителя).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 Информирование о предоставлении муниципальной услуги: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1.3.1. Информирование о порядке предоставления муниципальной услуги осуществляется: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непосредственно при личном приеме заявителя в администрации сельского поселения Карымкары (далее - Уполномоченный орган) или многофункциональном центре предоставления государственных и муниципальных услуг (далее - многофункциональный центр);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по телефону в Уполномоченном органе или многофункциональном центре;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письменно, в том числе посредством электронной почты, факсимильной связи;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посредством размещения в открытой и доступной форме информации: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федеральной государственной информационной системе "Единый портал государственных и муниципальных услуг (функций)" (https://www.gosuslugi.ru/) (далее - Единый портал);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 региональном портале государственных и муниципальных услуг (функций), являющемся государственной информационной системой субъекта Российской Федерации (далее - Региональный портал);</w:t>
      </w:r>
    </w:p>
    <w:p w:rsidR="00B829A9" w:rsidRPr="001E32B1" w:rsidRDefault="00B829A9" w:rsidP="00B829A9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на официальном сайте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www.</w:t>
      </w:r>
      <w:r w:rsidR="001E32B1" w:rsidRPr="001E32B1">
        <w:rPr>
          <w:rFonts w:ascii="Times New Roman" w:hAnsi="Times New Roman" w:cs="Times New Roman"/>
          <w:sz w:val="24"/>
          <w:szCs w:val="24"/>
        </w:rPr>
        <w:t>adm-kar</w:t>
      </w:r>
      <w:r w:rsidRPr="001E32B1">
        <w:rPr>
          <w:rFonts w:ascii="Times New Roman" w:hAnsi="Times New Roman" w:cs="Times New Roman"/>
          <w:sz w:val="24"/>
          <w:szCs w:val="24"/>
        </w:rPr>
        <w:t>.ru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(далее - официальный сайт)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посредством размещения информации на информационных стендах Уполномоченного органа или многофункционального центра.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1.3.2. Консультирование по вопросам предоставления муниципальной услуги осуществляется: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в многофункциональных центрах при устном обращении - лично или по телефону;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в Уполномоченном органе: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устном обращении - лично или по телефону;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письменном (в том числе в форме электронного документа) обращении - на бумажном носителе по почте, в электронной форме по электронной почте.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1.3.3. Информация о порядке и сроках предоставления муниципальной услуги предоставляется заявителю бесплатно.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1.3.4. Информация по вопросам предоставления муниципальной услуги размещается на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официальном сайте и на информационных стендах, расположенных в помещениях Уполномоченного органа.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Информация, размещаемая на информационных стендах и на официальном сайте, включает сведения о муниципальной услуге, содержащиеся в </w:t>
      </w:r>
      <w:hyperlink w:anchor="P64">
        <w:r w:rsidRPr="001E32B1">
          <w:rPr>
            <w:rFonts w:ascii="Times New Roman" w:hAnsi="Times New Roman" w:cs="Times New Roman"/>
            <w:sz w:val="24"/>
            <w:szCs w:val="24"/>
          </w:rPr>
          <w:t>пунктах 2.1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9">
        <w:r w:rsidRPr="001E32B1">
          <w:rPr>
            <w:rFonts w:ascii="Times New Roman" w:hAnsi="Times New Roman" w:cs="Times New Roman"/>
            <w:sz w:val="24"/>
            <w:szCs w:val="24"/>
          </w:rPr>
          <w:t>2.4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85">
        <w:r w:rsidRPr="001E32B1">
          <w:rPr>
            <w:rFonts w:ascii="Times New Roman" w:hAnsi="Times New Roman" w:cs="Times New Roman"/>
            <w:sz w:val="24"/>
            <w:szCs w:val="24"/>
          </w:rPr>
          <w:t>2.5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99">
        <w:r w:rsidRPr="001E32B1">
          <w:rPr>
            <w:rFonts w:ascii="Times New Roman" w:hAnsi="Times New Roman" w:cs="Times New Roman"/>
            <w:sz w:val="24"/>
            <w:szCs w:val="24"/>
          </w:rPr>
          <w:t>2.6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53">
        <w:r w:rsidRPr="001E32B1">
          <w:rPr>
            <w:rFonts w:ascii="Times New Roman" w:hAnsi="Times New Roman" w:cs="Times New Roman"/>
            <w:sz w:val="24"/>
            <w:szCs w:val="24"/>
          </w:rPr>
          <w:t>2.8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67">
        <w:r w:rsidRPr="001E32B1">
          <w:rPr>
            <w:rFonts w:ascii="Times New Roman" w:hAnsi="Times New Roman" w:cs="Times New Roman"/>
            <w:sz w:val="24"/>
            <w:szCs w:val="24"/>
          </w:rPr>
          <w:t>2.9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85">
        <w:r w:rsidRPr="001E32B1">
          <w:rPr>
            <w:rFonts w:ascii="Times New Roman" w:hAnsi="Times New Roman" w:cs="Times New Roman"/>
            <w:sz w:val="24"/>
            <w:szCs w:val="24"/>
          </w:rPr>
          <w:t>2.10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91">
        <w:r w:rsidRPr="001E32B1">
          <w:rPr>
            <w:rFonts w:ascii="Times New Roman" w:hAnsi="Times New Roman" w:cs="Times New Roman"/>
            <w:sz w:val="24"/>
            <w:szCs w:val="24"/>
          </w:rPr>
          <w:t>2.11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334">
        <w:r w:rsidRPr="001E32B1">
          <w:rPr>
            <w:rFonts w:ascii="Times New Roman" w:hAnsi="Times New Roman" w:cs="Times New Roman"/>
            <w:sz w:val="24"/>
            <w:szCs w:val="24"/>
          </w:rPr>
          <w:t>5.1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информацию о месте нахождения, справочных телефонах, времени работы Уполномоченного органа, о графике приема заявлений о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залах ожидания Уполномоченного органа размещается перечень нормативных правовых актов, регулирующих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 или Региональном портале, а также в соответствующем структурном подразделении Уполномоченного органа при обращении заявителя лично, по телефону, посредством электронной почты.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 Стандарт предоставления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2" w:name="P64"/>
      <w:bookmarkEnd w:id="2"/>
      <w:r w:rsidRPr="001E32B1">
        <w:rPr>
          <w:rFonts w:ascii="Times New Roman" w:hAnsi="Times New Roman" w:cs="Times New Roman"/>
          <w:sz w:val="24"/>
          <w:szCs w:val="24"/>
        </w:rPr>
        <w:t>2.1. Наименование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«Предоставление разрешения на условно разрешенный вид использования земельного участка или объекта капитального строительства».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2.2. Наименование органа местного самоуправления, предоставляющего муниципальную услугу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Органом, предоставляющим муниципальную услугу, является администрация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(далее - Орган, предоставляющий муниципальную услугу).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1E32B1" w:rsidRPr="001E32B1">
        <w:rPr>
          <w:rFonts w:ascii="Times New Roman" w:hAnsi="Times New Roman" w:cs="Times New Roman"/>
          <w:sz w:val="24"/>
          <w:szCs w:val="24"/>
        </w:rPr>
        <w:t>главный специалист по землеустройству</w:t>
      </w:r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2.3. Перечень нормативно-правовых актов, регулирующих предоставление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"Федеральный реестр государственных и муниципальных услуг (функций)" и на Едином портале.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3" w:name="P79"/>
      <w:bookmarkEnd w:id="3"/>
      <w:r w:rsidRPr="001E32B1">
        <w:rPr>
          <w:rFonts w:ascii="Times New Roman" w:hAnsi="Times New Roman" w:cs="Times New Roman"/>
          <w:sz w:val="24"/>
          <w:szCs w:val="24"/>
        </w:rPr>
        <w:t>2.4. Описание результата предоставления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 являются:</w:t>
      </w:r>
    </w:p>
    <w:p w:rsidR="00B829A9" w:rsidRPr="001E32B1" w:rsidRDefault="00B829A9" w:rsidP="00B829A9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1) решение о предоставлении разрешения на условно разрешенный вид использования в форме постановления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2) решение об отказе в предоставлении разрешения на условно разрешенный вид использования в форме постановления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4" w:name="P85"/>
      <w:bookmarkEnd w:id="4"/>
      <w:r w:rsidRPr="001E32B1">
        <w:rPr>
          <w:rFonts w:ascii="Times New Roman" w:hAnsi="Times New Roman" w:cs="Times New Roman"/>
          <w:sz w:val="24"/>
          <w:szCs w:val="24"/>
        </w:rPr>
        <w:t xml:space="preserve">2.5. 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2.5.1. Срок предоставления муниципальной услуги не может превышать 47 рабочих дней со дня регистрации заявления и документов, необходимых для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Уполномоченный орган в течение 47 рабочих дней со дня регистрации заявления и документов, необходимых для предоставления муниципальной услуги, направляет заявителю способом, указанным в заявлении, один из результатов предоставления муниципальной услуги, указанных в </w:t>
      </w:r>
      <w:hyperlink w:anchor="P79">
        <w:r w:rsidRPr="001E32B1">
          <w:rPr>
            <w:rFonts w:ascii="Times New Roman" w:hAnsi="Times New Roman" w:cs="Times New Roman"/>
            <w:sz w:val="24"/>
            <w:szCs w:val="24"/>
          </w:rPr>
          <w:t>пункте 2.4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94"/>
      <w:bookmarkEnd w:id="5"/>
      <w:r w:rsidRPr="001E32B1">
        <w:rPr>
          <w:rFonts w:ascii="Times New Roman" w:hAnsi="Times New Roman" w:cs="Times New Roman"/>
          <w:sz w:val="24"/>
          <w:szCs w:val="24"/>
        </w:rPr>
        <w:t>2.5.2. В случае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срок предоставления муниципальной услуги не может превышать 10 рабочих дней.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2.5.3. Приостановление срока предоставления муниципальной услуги не предусмотрено.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2.5.4. Выдача документа, являющегося результатом предоставления муниципальной услуги, в Уполномоченном органе, многофункциональном центре осуществляется в день обращения заявителя за результатом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Направление документа, являющегося результатом предоставления муниципальной услуги,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6" w:name="P99"/>
      <w:bookmarkEnd w:id="6"/>
      <w:r w:rsidRPr="001E32B1">
        <w:rPr>
          <w:rFonts w:ascii="Times New Roman" w:hAnsi="Times New Roman" w:cs="Times New Roman"/>
          <w:sz w:val="24"/>
          <w:szCs w:val="24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2.6.1. Для получения муниципальной услуги заявитель представляет следующие документы: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а) документ, удостоверяющий личность;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б) документ, удостоверяющий полномочия представителя заявителя, в случае обращения за предоставлением разрешения на условно разрешенный вид использования земельного участка или объекта капитального строительства представителя заявителя (за исключением законных представителей физических лиц);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в) заявление: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 форме документа на бумажном носителе по </w:t>
      </w:r>
      <w:hyperlink w:anchor="P415">
        <w:r w:rsidRPr="001E32B1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1E32B1">
        <w:rPr>
          <w:rFonts w:ascii="Times New Roman" w:hAnsi="Times New Roman" w:cs="Times New Roman"/>
          <w:sz w:val="24"/>
          <w:szCs w:val="24"/>
        </w:rPr>
        <w:t>, установленной согласно приложению 1 к настоящему Административному регламенту;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электронной форме (заполняется посредством внесения соответствующих сведений в интерактивную форму заявления).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Заявление о предоставлении муниципальной услуги может быть направлено в форме электронного документа, подписанного электронной подписью в соответствии с требованиями Федерального </w:t>
      </w:r>
      <w:hyperlink r:id="rId10">
        <w:r w:rsidRPr="001E32B1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от 06.04.2011 N 63-ФЗ "Об электронной подписи" (далее - Федеральный закон N 63-ФЗ).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случае направления заявления посредством Единого портала сведения из документа, удостоверяющего личность заявителя, представителя заявителя, формируются при подтверждении учетной записи в Единой системе идентификац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>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lastRenderedPageBreak/>
        <w:t>2.6.2. К заявлению прилагаются: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правоустанавливающие документы на объекты недвижимости, права на которые не зарегистрированы в Едином государственном реестре недвижимости;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нотариально заверенное согласие всех правообладателей земельного участка и/или объекта капитального строительства, в отношении которых запрашивается разрешение на условно разрешенный вид использования, либо документ, удостоверяющий полномочия заявителя как представителя всех правообладателей земельного участка и/или объекта капитального строительства при направлении заявления;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3) копия протокола общественных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услуги, указанным в </w:t>
      </w:r>
      <w:hyperlink w:anchor="P94">
        <w:r w:rsidRPr="001E32B1">
          <w:rPr>
            <w:rFonts w:ascii="Times New Roman" w:hAnsi="Times New Roman" w:cs="Times New Roman"/>
            <w:sz w:val="24"/>
            <w:szCs w:val="24"/>
          </w:rPr>
          <w:t>подпункте 2.5.2 пункта 2.5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2.6.3. Заявление и прилагаемые документы могут быть представлены (направлены) заявителем одним из следующих способов: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лично или посредством почтового отправления в Уполномоченный орган;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через многофункциональный центр;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через Региональный портал или Единый портал.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2.6.4. Запрещается требовать от заявителя: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2) представления документов и информации, которые в соответствии с нормативными правовыми актами Российской Федерации и Ханты-Мансийского автономного округа - Югры, муниципальными правовыми актами Октябрьского района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</w:t>
      </w:r>
      <w:hyperlink r:id="rId11">
        <w:r w:rsidRPr="001E32B1">
          <w:rPr>
            <w:rFonts w:ascii="Times New Roman" w:hAnsi="Times New Roman" w:cs="Times New Roman"/>
            <w:sz w:val="24"/>
            <w:szCs w:val="24"/>
          </w:rPr>
          <w:t>части 6 статьи 7</w:t>
        </w:r>
        <w:proofErr w:type="gramEnd"/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от 27.07.2010 N 210-ФЗ "Об организации предоставления государственных и муниципальных услуг" (далее - Федеральный закон N 210-ФЗ);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>
        <w:r w:rsidRPr="001E32B1">
          <w:rPr>
            <w:rFonts w:ascii="Times New Roman" w:hAnsi="Times New Roman" w:cs="Times New Roman"/>
            <w:sz w:val="24"/>
            <w:szCs w:val="24"/>
          </w:rPr>
          <w:t>части 1 статьи 9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lastRenderedPageBreak/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r:id="rId13">
        <w:r w:rsidRPr="001E32B1">
          <w:rPr>
            <w:rFonts w:ascii="Times New Roman" w:hAnsi="Times New Roman" w:cs="Times New Roman"/>
            <w:sz w:val="24"/>
            <w:szCs w:val="24"/>
          </w:rPr>
          <w:t>частью 1.1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>
        <w:r w:rsidRPr="001E32B1">
          <w:rPr>
            <w:rFonts w:ascii="Times New Roman" w:hAnsi="Times New Roman" w:cs="Times New Roman"/>
            <w:sz w:val="24"/>
            <w:szCs w:val="24"/>
          </w:rPr>
          <w:t>частью 1.1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210-ФЗ, уведомляется заявитель, а также приносятся извинения за доставленные неудобства;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>
        <w:r w:rsidRPr="001E32B1">
          <w:rPr>
            <w:rFonts w:ascii="Times New Roman" w:hAnsi="Times New Roman" w:cs="Times New Roman"/>
            <w:sz w:val="24"/>
            <w:szCs w:val="24"/>
          </w:rPr>
          <w:t>пунктом 7.2 части 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7" w:name="P133"/>
      <w:bookmarkEnd w:id="7"/>
      <w:r w:rsidRPr="001E32B1"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подведомственных органам местного самоуправления организаций, которые заявитель вправе представить, а также способы их получения заявителями, в том числе в электронной форме, порядок их представления; орган местного самоуправления либо организация, в распоряжении которых находятся данные документы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144"/>
      <w:bookmarkEnd w:id="8"/>
      <w:r w:rsidRPr="001E32B1">
        <w:rPr>
          <w:rFonts w:ascii="Times New Roman" w:hAnsi="Times New Roman" w:cs="Times New Roman"/>
          <w:sz w:val="24"/>
          <w:szCs w:val="24"/>
        </w:rPr>
        <w:t>2.7.1. Получаются в рамках межведомственного взаимодействия: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выписка из Единого государственного реестра недвижимости на земельный участок для определения правообладателя из Федеральной службы государственной регистрации, кадастра и картографии;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выписка из Единого государственного реестра недвижимости на объект капитального строительства из Федеральной службы государственной регистрации, кадастра и картографии;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в случае обращения юридического лица запрашивается выписка из Единого государственного реестра юридических лиц из Федеральной налоговой службы;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2.7.2. Заявитель вправе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предоставить документы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(сведения), указанные в </w:t>
      </w:r>
      <w:hyperlink w:anchor="P144">
        <w:r w:rsidRPr="001E32B1">
          <w:rPr>
            <w:rFonts w:ascii="Times New Roman" w:hAnsi="Times New Roman" w:cs="Times New Roman"/>
            <w:sz w:val="24"/>
            <w:szCs w:val="24"/>
          </w:rPr>
          <w:t>подпункте 2.7.1 пункта 2.7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2.7.3. Непредставление (несвоевременное представление) указанными органами государственной власти,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9" w:name="P153"/>
      <w:bookmarkEnd w:id="9"/>
      <w:r w:rsidRPr="001E32B1">
        <w:rPr>
          <w:rFonts w:ascii="Times New Roman" w:hAnsi="Times New Roman" w:cs="Times New Roman"/>
          <w:sz w:val="24"/>
          <w:szCs w:val="24"/>
        </w:rPr>
        <w:t xml:space="preserve">2.8. Исчерпывающий перечень оснований для отказа в приеме документов,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необходимых для предоставления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представленные документы или сведения утратили силу на момент обращения за муниципальной услугой (сведения документа, удостоверяющего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2) представление неполного комплекта документов, указанных в </w:t>
      </w:r>
      <w:hyperlink w:anchor="P99">
        <w:r w:rsidRPr="001E32B1">
          <w:rPr>
            <w:rFonts w:ascii="Times New Roman" w:hAnsi="Times New Roman" w:cs="Times New Roman"/>
            <w:sz w:val="24"/>
            <w:szCs w:val="24"/>
          </w:rPr>
          <w:t>пункте 2.6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подлежащих обязательному представлению заявителем;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представленные документы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подача заявления (запроса) от имени заявителя не уполномоченным на то лицом;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5)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предоставление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неполное, некорректное заполнение полей в форме заявления, в том числе в интерактивной форме заявления на Региональном портале, Едином портале;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7) электронные документы не соответствуют требованиям к форматам их предоставления и (или) не читаются;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8) несоблюдение установленных </w:t>
      </w:r>
      <w:hyperlink r:id="rId16">
        <w:r w:rsidRPr="001E32B1">
          <w:rPr>
            <w:rFonts w:ascii="Times New Roman" w:hAnsi="Times New Roman" w:cs="Times New Roman"/>
            <w:sz w:val="24"/>
            <w:szCs w:val="24"/>
          </w:rPr>
          <w:t>статьей 11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63-ФЗ условий признания действительности усиленной квалифицированной электронной подписи.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0" w:name="P167"/>
      <w:bookmarkEnd w:id="10"/>
      <w:r w:rsidRPr="001E32B1">
        <w:rPr>
          <w:rFonts w:ascii="Times New Roman" w:hAnsi="Times New Roman" w:cs="Times New Roman"/>
          <w:sz w:val="24"/>
          <w:szCs w:val="24"/>
        </w:rPr>
        <w:t>2.9. Исчерпывающий перечень оснований для приостановления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или отказа в предоставлении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2.9.1. Основания для приостановления предоставления муниципальной услуги отсутствуют.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2.9.2. Основания для отказа в предоставлении муниципальной услуги: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запрашивается разрешение на условно разрешенный вид использования для объекта капитального строительства или земельного участка, в отношении которого поступило уведомление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поступление от исполнительных органов государственной власти Российской Федерации,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3) рекомендации Комиссии по подготовке Правил землепользования и застройки муниципального образования сельское поселение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(далее - Комиссия) об отказе в предоставлении разрешения на условно разрешенный вид использования,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запрашиваемое разрешение на условно разрешенный вид использования ведет к нарушению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5)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границах данных зон;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7) земельный участок или объект капитального строительства расположен на территории (части территории) муниципального образования, в отношении которой правила землепользования и застройки не утверждены;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8) земельный участок, в отношении которого запрашивается условно разрешенный вид использования, имеет пересечение с границами земель лесного фонда;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9) запрашиваемый условно разрешенный вид использования не соответствует целевому назначению, установленному для данной категории земель;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10) запрашивается условно разрешенный вид использования объекта капитального строительства, не соответствующий установленному разрешенному использованию земельного участка;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11) земельный участок расположен в границах территории, на которую действие градостроительных регламентов не распространяется либо градостроительные регламенты не устанавливаются;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12) размер земельного участка не соответствует предельным размерам земельных участков, установленным градостроительным регламентом для запрашиваемого условно разрешенного вида использования.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1" w:name="P185"/>
      <w:bookmarkEnd w:id="11"/>
      <w:r w:rsidRPr="001E32B1">
        <w:rPr>
          <w:rFonts w:ascii="Times New Roman" w:hAnsi="Times New Roman" w:cs="Times New Roman"/>
          <w:sz w:val="24"/>
          <w:szCs w:val="24"/>
        </w:rPr>
        <w:t>2.10. 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без взимания платы.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2" w:name="P191"/>
      <w:bookmarkEnd w:id="12"/>
      <w:r w:rsidRPr="001E32B1">
        <w:rPr>
          <w:rFonts w:ascii="Times New Roman" w:hAnsi="Times New Roman" w:cs="Times New Roman"/>
          <w:sz w:val="24"/>
          <w:szCs w:val="24"/>
        </w:rPr>
        <w:t>2.11.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2.11.1. Время ожидания при подаче заявления на получение муниципальной услуги - не более 15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2.11.2.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2.12.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 </w:t>
      </w: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2.12.1.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2.12.2.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(далее - АИС МФЦ) с регистрационным номером, подтверждающим, что заявление отправлено, и датой подачи заявления.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2.12.3.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2.13.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2.13.1. Предоставление муниципальной услуги осуществляется в зданиях и помещениях, оборудованных противопожарной системой и системой пожаротушения.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Места приема заявителей оборудуются необходимой мебелью для оформления документов, информационными стендами.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Обеспечивается беспрепятственный доступ инвалидов к месту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Визуальная, текстовая и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2.13.2.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предоставления муниципальной услуги обеспечивается: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223"/>
      <w:bookmarkEnd w:id="13"/>
      <w:r w:rsidRPr="001E32B1">
        <w:rPr>
          <w:rFonts w:ascii="Times New Roman" w:hAnsi="Times New Roman" w:cs="Times New Roman"/>
          <w:sz w:val="24"/>
          <w:szCs w:val="24"/>
        </w:rPr>
        <w:t>1)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возможность посадки в транспортное средство и высадки из него, в том числе с использованием кресла-коляски;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226"/>
      <w:bookmarkEnd w:id="14"/>
      <w:r w:rsidRPr="001E32B1">
        <w:rPr>
          <w:rFonts w:ascii="Times New Roman" w:hAnsi="Times New Roman" w:cs="Times New Roman"/>
          <w:sz w:val="24"/>
          <w:szCs w:val="24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5) допуск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>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6) допуск собаки-проводника при наличии документа, подтверждающего ее специальное обучение и выдаваемого по </w:t>
      </w:r>
      <w:hyperlink r:id="rId17">
        <w:r w:rsidRPr="001E32B1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18">
        <w:r w:rsidRPr="001E32B1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1E32B1">
        <w:rPr>
          <w:rFonts w:ascii="Times New Roman" w:hAnsi="Times New Roman" w:cs="Times New Roman"/>
          <w:sz w:val="24"/>
          <w:szCs w:val="24"/>
        </w:rPr>
        <w:t>, которые установлены приказом Министерства труда и социальной защиты Российской Федерации от 22.06.2015 N 386н "Об утверждении формы документа, подтверждающего специальное обучение собаки-проводника, и порядка его выдачи".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</w:t>
      </w:r>
      <w:hyperlink w:anchor="P223">
        <w:r w:rsidRPr="001E32B1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226">
        <w:r w:rsidRPr="001E32B1">
          <w:rPr>
            <w:rFonts w:ascii="Times New Roman" w:hAnsi="Times New Roman" w:cs="Times New Roman"/>
            <w:sz w:val="24"/>
            <w:szCs w:val="24"/>
          </w:rPr>
          <w:t>4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настоящего пункта, применяются к объектам и средствам, введенным в эксплуатацию или прошедшим модернизацию, реконструкцию после 01.07.2016.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 Показатели доступности и качества муниципальных услуг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2.14.1. Показателями доступности предоставления муниципальной услуги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наличие исчерпывающей информации о способах, порядке и сроках предоставления муниципальной услуги на информационных стендах, официальном сайте, на Едином портале, Региональном портале;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оказание помощи инвалидам в преодолении барьеров, мешающих получению ими услуг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наравне с другими лицами.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2.14.2. Основными показателями качества предоставления муниципальной услуги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отсутствие нарушений установленных сроков в процессе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итогам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2.14.3. Информация о ходе предоставления муниципальной услуги может быть получена заявителем лично при обращении в Уполномоченный орган, в личном кабинете на Едином портале, на Региональном портале, в многофункциональном центре.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2.15. 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2.15.1. 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Единого портала, Регионального портала.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2.15.2. Заявителям обеспечивается возможность представления заявления и прилагаемых документов, а также получения результата предоставления муниципальной услуги в электронной форме (в форме электронных документов).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2.15.3. Электронные документы представляются в следующих форматах: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xml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- для формализованных документов;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odt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- для документов с текстовым содержанием, не включающим формулы (за исключением документов, указанных в </w:t>
      </w:r>
      <w:hyperlink w:anchor="P258">
        <w:r w:rsidRPr="001E32B1">
          <w:rPr>
            <w:rFonts w:ascii="Times New Roman" w:hAnsi="Times New Roman" w:cs="Times New Roman"/>
            <w:sz w:val="24"/>
            <w:szCs w:val="24"/>
          </w:rPr>
          <w:t>подпункте "в"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настоящего пункта);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258"/>
      <w:bookmarkEnd w:id="15"/>
      <w:r w:rsidRPr="001E32B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xlsx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ods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- для документов, содержащих расчеты;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</w:t>
      </w:r>
      <w:hyperlink w:anchor="P258">
        <w:r w:rsidRPr="001E32B1">
          <w:rPr>
            <w:rFonts w:ascii="Times New Roman" w:hAnsi="Times New Roman" w:cs="Times New Roman"/>
            <w:sz w:val="24"/>
            <w:szCs w:val="24"/>
          </w:rPr>
          <w:t>подпункте "в"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настоящего пункта), а также документов с графическим содержанием.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(масштаб 1:1) с использованием следующих режимов: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"черно-белый" (при отсутствии в документе графических изображений и (или) цветного текста);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"цветной" или "режим полной цветопередачи" (при наличии в документе цветных графических изображений либо цветного текста);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с сохранением всех аутентичных признаков подлинности, а именно: графической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подписи лица, печати, углового штампа бланка.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Электронные документы должны обеспечивать: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xlsx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ods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>, формируются в виде отдельного электронного документа.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2.16. Случаи и порядок предоставления муниципальной услуги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упреждающем (проактивном) режиме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2.16.1. Муниципальная услуга не представляется в упреждающем (проактивном) режиме, предусмотренном </w:t>
      </w:r>
      <w:hyperlink r:id="rId19">
        <w:r w:rsidRPr="001E32B1">
          <w:rPr>
            <w:rFonts w:ascii="Times New Roman" w:hAnsi="Times New Roman" w:cs="Times New Roman"/>
            <w:sz w:val="24"/>
            <w:szCs w:val="24"/>
          </w:rPr>
          <w:t>статьей 7.3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3.1. Описание последовательности действий при предоставлении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3.1.1. Предоставление муниципальной услуги включает в себя следующие административные процедуры: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проверка документов и регистрация заявления;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получение сведений посредством Федеральной государственной информационной системы "Единая система межведомственного электронного взаимодействия";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рассмотрение документов и сведений;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организация и проведение публичных слушаний или общественных обсуждений;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5) подготовка рекомендаций Комиссии по подготовке Правил землепользования и застройки муниципального образования сельское поселение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принятие решения о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7) выдача (направление) заявителю результата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Описание административных процедур представлено в </w:t>
      </w:r>
      <w:hyperlink w:anchor="P513">
        <w:r w:rsidRPr="001E32B1">
          <w:rPr>
            <w:rFonts w:ascii="Times New Roman" w:hAnsi="Times New Roman" w:cs="Times New Roman"/>
            <w:sz w:val="24"/>
            <w:szCs w:val="24"/>
          </w:rPr>
          <w:t>приложении 3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 Формы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исполнением административного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регламента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4.1. Текущий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Текущий контроль осуществляется путем проведения проверок: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решений о предоставлении (об отказе в предоставлении)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lastRenderedPageBreak/>
        <w:t>выявления и устранения нарушений прав Заявителей;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рассмотрения, принятия решений и подготовки ответов на обращения Заявителей, содержащие жалобы на решения, действия (бездействие) должностных лиц.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деятельностью Уполномоченного органа в части соблюдения требований к полноте и качеству исполнения настоящего Административного регламента осуществляется </w:t>
      </w:r>
      <w:r w:rsidR="001E32B1" w:rsidRPr="001E32B1">
        <w:rPr>
          <w:rFonts w:ascii="Times New Roman" w:hAnsi="Times New Roman" w:cs="Times New Roman"/>
          <w:sz w:val="24"/>
          <w:szCs w:val="24"/>
        </w:rPr>
        <w:t>главой</w:t>
      </w:r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4.3. Плановые проверки проводятся в соответствии с графиком проверок, утверждаемым постановлением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, не реже одного раза в два года.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Проверка проводится комиссией, состав которой утверждается постановлением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проверке могут рассматриваться несколько аспектов предоставления муниципальной услуги (комплексная проверка) или отдельные вопросы предоставления муниципальной услуги (тематическая проверка).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плановой проверке полноты и качества предоставления муниципальной услуги контролю подлежат: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соблюдение сроков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соблюдение положений настоящего Административного регламента;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правильность и обоснованность принятого решения об отказе в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4.4. Основанием для проведения внеплановых проверок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Ханты-Мансийского автономного округа - Югры, муниципальных правовых актов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4.5.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Федерации, нормативных правовых актов Ханты-Мансийского автономного округа - Югры, муниципальных правовых актов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1E32B1">
        <w:rPr>
          <w:rFonts w:ascii="Times New Roman" w:hAnsi="Times New Roman" w:cs="Times New Roman"/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инструкциях (регламентах) в соответствии с требованиями законодательства.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4.6. Граждане, их объединения и организации имеют право осуществлять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Граждане, их объединения и организации также имеют право: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вносить предложения о мерах по устранению нарушений настоящего Административного регламента.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предложения.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N 210-ФЗ, а также их должностных лиц, муниципальных служащих, работников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334"/>
      <w:bookmarkEnd w:id="16"/>
      <w:r w:rsidRPr="001E32B1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Заявитель имеет право на обжалование решения и (или) действий (бездействия) Органа, предоставляющего муниципальную услугу, должностных лиц Органа, предоставляющего муниципальную услугу,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- жалоба).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нарушение срока регистрации запроса о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нарушение срока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услуги, у заявителя;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7) отказ Уполномоченного органа,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0">
        <w:r w:rsidRPr="001E32B1">
          <w:rPr>
            <w:rFonts w:ascii="Times New Roman" w:hAnsi="Times New Roman" w:cs="Times New Roman"/>
            <w:sz w:val="24"/>
            <w:szCs w:val="24"/>
          </w:rPr>
          <w:t>пунктом 4 части 1 статьи 7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в Орган, предоставляющий муниципальную услугу - на решение и (или) действия (бездействие) его должностных лиц, муниципальных служащих, Уполномоченного органа, руководителя Уполномоченного органа;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 Уполномоченный орган - на решение и (или) действия (бездействие) руководителя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структурного подразделения Уполномоченного органа, должностное лицо Уполномоченного органа, ответственное за предоставление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вышестоящий орган на решение и (или) действия (бездействие) Органа, предоставляющего муниципальную услугу, руководителя Органа, предоставляющего муниципальную услугу;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руководителю многофункционального центра - на решения и действия (бездействие) работника многофункционального центра;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учредителю многофункционального центра - на решение и действия (бездействие) многофункционального центра.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Органе, предоставляющем муниципальную услугу,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5.3.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органов местного самоуправления администрации сельского поселения </w:t>
      </w:r>
      <w:proofErr w:type="spellStart"/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"Интернет", Едином портале, Региональном портале,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5.4. Порядок досудебного (внесудебного) обжалования решений и действий (бездействия) Органа, предоставляющего муниципальную услугу, Уполномоченного органа, а также его должностных лиц регулируется: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21">
        <w:r w:rsidRPr="001E32B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от 27.07.2010 N 210-ФЗ "Об организации предоставления государственных и муниципальных услуг";</w:t>
      </w:r>
    </w:p>
    <w:p w:rsidR="00B829A9" w:rsidRPr="001E32B1" w:rsidRDefault="00554603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22">
        <w:r w:rsidR="00B829A9" w:rsidRPr="001E32B1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B829A9" w:rsidRPr="001E32B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услуг";</w:t>
      </w:r>
    </w:p>
    <w:p w:rsidR="001E32B1" w:rsidRPr="001E32B1" w:rsidRDefault="00B829A9" w:rsidP="001E32B1">
      <w:pPr>
        <w:pStyle w:val="aa"/>
        <w:ind w:right="-108"/>
        <w:jc w:val="both"/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от </w:t>
      </w:r>
      <w:r w:rsidR="001E32B1" w:rsidRPr="001E32B1">
        <w:rPr>
          <w:rFonts w:ascii="Times New Roman" w:hAnsi="Times New Roman" w:cs="Times New Roman"/>
          <w:sz w:val="24"/>
          <w:szCs w:val="24"/>
        </w:rPr>
        <w:t>26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  <w:r w:rsidR="001E32B1" w:rsidRPr="001E32B1">
        <w:rPr>
          <w:rFonts w:ascii="Times New Roman" w:hAnsi="Times New Roman" w:cs="Times New Roman"/>
          <w:sz w:val="24"/>
          <w:szCs w:val="24"/>
        </w:rPr>
        <w:t>06</w:t>
      </w:r>
      <w:r w:rsidRPr="001E32B1">
        <w:rPr>
          <w:rFonts w:ascii="Times New Roman" w:hAnsi="Times New Roman" w:cs="Times New Roman"/>
          <w:sz w:val="24"/>
          <w:szCs w:val="24"/>
        </w:rPr>
        <w:t>.20</w:t>
      </w:r>
      <w:r w:rsidR="001E32B1" w:rsidRPr="001E32B1">
        <w:rPr>
          <w:rFonts w:ascii="Times New Roman" w:hAnsi="Times New Roman" w:cs="Times New Roman"/>
          <w:sz w:val="24"/>
          <w:szCs w:val="24"/>
        </w:rPr>
        <w:t>17</w:t>
      </w:r>
      <w:r w:rsidRPr="001E32B1">
        <w:rPr>
          <w:rFonts w:ascii="Times New Roman" w:hAnsi="Times New Roman" w:cs="Times New Roman"/>
          <w:sz w:val="24"/>
          <w:szCs w:val="24"/>
        </w:rPr>
        <w:t xml:space="preserve"> № </w:t>
      </w:r>
      <w:r w:rsidR="001E32B1" w:rsidRPr="001E32B1">
        <w:rPr>
          <w:rFonts w:ascii="Times New Roman" w:hAnsi="Times New Roman" w:cs="Times New Roman"/>
          <w:sz w:val="24"/>
          <w:szCs w:val="24"/>
        </w:rPr>
        <w:t>98</w:t>
      </w:r>
      <w:r w:rsidRPr="001E32B1">
        <w:rPr>
          <w:rFonts w:ascii="Times New Roman" w:hAnsi="Times New Roman" w:cs="Times New Roman"/>
          <w:sz w:val="24"/>
          <w:szCs w:val="24"/>
        </w:rPr>
        <w:t xml:space="preserve"> «</w:t>
      </w:r>
      <w:r w:rsidR="001E32B1" w:rsidRPr="001E32B1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</w:t>
      </w:r>
      <w:proofErr w:type="gramStart"/>
      <w:r w:rsidR="001E32B1" w:rsidRPr="001E32B1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>)д</w:t>
      </w:r>
      <w:proofErr w:type="gramEnd"/>
      <w:r w:rsidR="001E32B1" w:rsidRPr="001E32B1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 xml:space="preserve">олжностных лиц, муниципальных служащих Администрации сельского поселения Карымкары при предоставлении муниципальных  услуг  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».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 Особенности выполнения административных процедур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(действий) в многофункциональных центрах предоставления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государственных и муниципальных услуг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6.1. Многофункциональный центр осуществляет: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выдачу заявителю результата предоставления муниципальной услуги,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из информационных систем органов, предоставляющих государственные (муниципальные)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иные процедуры и действия, предусмотренные Федеральным </w:t>
      </w:r>
      <w:hyperlink r:id="rId23">
        <w:r w:rsidRPr="001E32B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N 210-ФЗ.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24">
        <w:r w:rsidRPr="001E32B1">
          <w:rPr>
            <w:rFonts w:ascii="Times New Roman" w:hAnsi="Times New Roman" w:cs="Times New Roman"/>
            <w:sz w:val="24"/>
            <w:szCs w:val="24"/>
          </w:rPr>
          <w:t>частью 1.1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 для реализации своих функций многофункциональные центры вправе привлекать иные организации.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6.2. Информирование заявителя многофункциональными центрами осуществляется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следующими способами: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назначить другое время для консультаций.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6.3.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(представителю) способом, согласно соглашениям о взаимодействии, заключенным между Органом, предоставляющим муниципальную услугу, и многофункциональным центром в порядке, утвержденном </w:t>
      </w:r>
      <w:hyperlink r:id="rId25">
        <w:r w:rsidRPr="001E32B1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27.09.2011 N 797 "О взаимодействии между многофункциональными центрами предоставления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в порядке, установленном </w:t>
      </w:r>
      <w:hyperlink r:id="rId26">
        <w:r w:rsidRPr="001E32B1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27.09.2011 N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Работник многофункционального центра осуществляет следующие действия: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устанавливает личность заявителя на основании документа, удостоверяющего личность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в соответствии с законодательством Российской Федерации;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проверяет полномочия представителя заявителя (в случае обращения представителя заявителя);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определяет статус исполнения заявления заявителя в ГИС;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нормативно-правовыми актами Российской Федерации случаях - печати с изображением Государственного герба Российской Федерации);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запрашивает согласие заявителя на участие в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смс-опросе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для оценки качества предоставленных услуг многофункциональным центром.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hAnsi="Times New Roman" w:cs="Times New Roman"/>
          <w:sz w:val="24"/>
          <w:szCs w:val="24"/>
        </w:rPr>
        <w:br w:type="page"/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"Предоставление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вид использования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строительства"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Председателю комиссии по подготовке Правил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землепользования и застройки муниципального </w:t>
      </w:r>
    </w:p>
    <w:p w:rsidR="00B829A9" w:rsidRPr="001E32B1" w:rsidRDefault="00B829A9" w:rsidP="00B829A9">
      <w:pPr>
        <w:pStyle w:val="ConsPlusNonforma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образования сельское поселение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от 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(для заявителя юридического лица - полное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наименование,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организационно-правовая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форма, сведения о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регистрации, место нахождения,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контактная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информация: телефон,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эл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>. почта;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для заявителя физического лица - фамилия,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имя, отчество, паспортные данные,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регистрация по месту жительства,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адрес фактического проживания телефон)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415"/>
      <w:bookmarkEnd w:id="17"/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Заявление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о предоставлении разрешения на условно разрешенный вид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использования земельного участка или объекта капитального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строительства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Прошу  предоставить разрешение на условно разрешенный вид использования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 капитального строительства: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Сведения о земельном участке: адрес, кадастровый номер,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площадь, вид разрешенного использования.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Сведения об объекте капитального строительства: кадастровый номер,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площадь, этажность, назначение.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Наименование  испрашиваемого  вида использования земельного участка или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объекта  капитального  строительства  с указанием его кода в соответствии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правилами землепользования и застройки: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(указывается перечень прилагаемых документов)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Результат предоставления муниципальной услуги, прошу предоставить: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(указать способ получения результата предоставления муниципальной услуги)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   _______________________   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(дата)                (подпись)                    (ФИО)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hAnsi="Times New Roman" w:cs="Times New Roman"/>
          <w:sz w:val="24"/>
          <w:szCs w:val="24"/>
        </w:rPr>
        <w:br w:type="page"/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"Предоставление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вид использования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строительства"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(Бланк органа, осуществляющего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предоставление муниципальной услуги)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(фамилия, имя, отчество (при наличии),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место жительства - для физических лиц;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полное наименование, место нахождения,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ИНН - для юридических лиц)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УВЕДОМЛЕНИЕ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об отказе в приеме документов, необходимых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для предоставления муниципальной услуги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от ________________ N 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По  результатам  рассмотрения  заявления о предоставлении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условно  разрешенный  вид  использования  земельного  участка  или  объекта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      строительства      и      представленных      документов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(Ф.И.О. физического лица, наименование юридического лица - заявителя,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дата направления заявления)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принято   решение   об   отказе   в   приеме  документов,  необходимых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предоставления  муниципальной  услуги "Предоставлении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 вид  использования земельного участка или объекта капитального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строительства"                  в                  связи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>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(указываются основания отказа в приеме документов,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необходимых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для предоставления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муниципальной услуги)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Дополнительно  информируем  о возможности повторного обращения в орган,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уполномоченный  на  предоставление  муниципальной  услуги,  с  заявлением 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предоставлении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муниципальной услуги после устранения указанных нарушений.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Настоящее  решение  может  быть  обжаловано  в досудебном порядке путем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направления  жалобы в орган, уполномоченный на предоставление муниципальной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услуги, а также в судебном порядке.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Должностное лицо (ФИО)                   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(подпись должностного лица органа,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осуществляющего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предоставление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           муниципальной услуги)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hAnsi="Times New Roman" w:cs="Times New Roman"/>
          <w:sz w:val="24"/>
          <w:szCs w:val="24"/>
        </w:rPr>
        <w:br w:type="page"/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Приложение 3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"Предоставление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вид использования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строительства"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P513"/>
      <w:bookmarkEnd w:id="18"/>
      <w:r w:rsidRPr="001E32B1">
        <w:rPr>
          <w:rFonts w:ascii="Times New Roman" w:hAnsi="Times New Roman" w:cs="Times New Roman"/>
          <w:sz w:val="24"/>
          <w:szCs w:val="24"/>
        </w:rPr>
        <w:t>СОСТАВ,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ПОСЛЕДОВАТЕЛЬНОСТЬ, СРОКИ ВЫПОЛНЕНИЯ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АДМИНИСТРАТИВНЫХ</w:t>
      </w:r>
      <w:proofErr w:type="gramEnd"/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ПРОЦЕДУР ПРИ ПРЕДОСТАВЛЕНИИ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rPr>
          <w:rFonts w:ascii="Times New Roman" w:hAnsi="Times New Roman" w:cs="Times New Roman"/>
          <w:sz w:val="24"/>
          <w:szCs w:val="24"/>
        </w:rPr>
        <w:sectPr w:rsidR="00B829A9" w:rsidRPr="001E32B1" w:rsidSect="00B829A9">
          <w:pgSz w:w="11906" w:h="16838"/>
          <w:pgMar w:top="850" w:right="1134" w:bottom="1134" w:left="1134" w:header="708" w:footer="708" w:gutter="0"/>
          <w:cols w:space="708"/>
          <w:docGrid w:linePitch="360"/>
        </w:sect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268"/>
        <w:gridCol w:w="2324"/>
        <w:gridCol w:w="2154"/>
        <w:gridCol w:w="2071"/>
        <w:gridCol w:w="2268"/>
        <w:gridCol w:w="1895"/>
      </w:tblGrid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 для начала административной процедуры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Содержание административного действия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Срок выполнения административного действия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1. Проверка документации и регистрация заявления</w:t>
            </w:r>
          </w:p>
        </w:tc>
      </w:tr>
      <w:tr w:rsidR="00B829A9" w:rsidRPr="001E32B1" w:rsidTr="00B829A9">
        <w:tc>
          <w:tcPr>
            <w:tcW w:w="2324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</w:t>
            </w:r>
            <w:hyperlink w:anchor="P153">
              <w:r w:rsidRPr="001E32B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пунктом 2.8</w:t>
              </w:r>
            </w:hyperlink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2324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 1 рабочего дня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Регистрация заявления и документов ГИС (присвоение номера и датирование);</w:t>
            </w:r>
          </w:p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назначение должностного лица, ответственного за предоставление муниципальной услуги, и передача ему документов</w:t>
            </w:r>
          </w:p>
        </w:tc>
      </w:tr>
      <w:tr w:rsidR="00B829A9" w:rsidRPr="001E32B1" w:rsidTr="00B829A9"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A9" w:rsidRPr="001E32B1" w:rsidTr="00B829A9"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заявления, в случае отсутствия </w:t>
            </w: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оснований для отказа в приеме документов</w:t>
            </w:r>
          </w:p>
        </w:tc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Должностное лицо Уполномоченного органа, </w:t>
            </w: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ответственное за регистрацию корреспонденции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Уполномоченный орган/ГИС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Получение сведений посредством СМЭВ</w:t>
            </w:r>
          </w:p>
        </w:tc>
      </w:tr>
      <w:tr w:rsidR="00B829A9" w:rsidRPr="001E32B1" w:rsidTr="00B829A9">
        <w:tc>
          <w:tcPr>
            <w:tcW w:w="2324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Направление межведомственных запросов в органы и организации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В день регистрации заявления и документов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/ПГС/СМЭВ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Отсутствие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</w:t>
            </w:r>
            <w:hyperlink w:anchor="P133">
              <w:r w:rsidRPr="001E32B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пунктом 2.7</w:t>
              </w:r>
            </w:hyperlink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регламента, в том числе с использованием СМЭВ</w:t>
            </w:r>
          </w:p>
        </w:tc>
      </w:tr>
      <w:tr w:rsidR="00B829A9" w:rsidRPr="001E32B1" w:rsidTr="00B829A9"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5 рабочих дней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/ПГС/СМЭВ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Получение документов (сведений), необходимых для предоставления муниципальной услуги</w:t>
            </w: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Рассмотрение документов и сведений, проведение публичных слушаний или общественных обсуждений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Пакет зарегистрированных документов, поступивших должностному лицу, ответственному за предоставление муниципальной услуги, соответствие документов и сведений требованиям нормативных правовых актов, регулирующих предоставление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Проверка соответствия документов и сведений требованиям нормативных правовых актов, регулирующих предоставление муниципальной услуги, проведение публичных слушаний или общественных обсуждений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 10 рабочих дней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отказа в предоставлении муниципальной услуги, предусмотренные </w:t>
            </w:r>
            <w:hyperlink w:anchor="P167">
              <w:r w:rsidRPr="001E32B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пунктом 2.9</w:t>
              </w:r>
            </w:hyperlink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проведении публичных слушаний или общественных обсуждений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Соответствие документов и сведений требованиям нормативных правовых актов, регулирующих предоставление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Проведение публичных слушаний или общественных обсуждений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Не более 30 дней со дня оповещения жителей муниципального образования о проведении публичных слушаний или общественных обсуждений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829A9" w:rsidRPr="001E32B1" w:rsidRDefault="00B829A9" w:rsidP="001E32B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рекомендаций Комиссии по подготовке Правил землепользования и застройки муниципального образования сельское поселение </w:t>
            </w:r>
            <w:r w:rsidR="001E32B1" w:rsidRPr="001E32B1">
              <w:rPr>
                <w:rFonts w:ascii="Times New Roman" w:hAnsi="Times New Roman" w:cs="Times New Roman"/>
                <w:sz w:val="24"/>
                <w:szCs w:val="24"/>
              </w:rPr>
              <w:t>Карымкары</w:t>
            </w: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Принятие решения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предоставлении муниципальной услуги</w:t>
            </w:r>
          </w:p>
        </w:tc>
        <w:tc>
          <w:tcPr>
            <w:tcW w:w="2324" w:type="dxa"/>
          </w:tcPr>
          <w:p w:rsidR="00B829A9" w:rsidRPr="001E32B1" w:rsidRDefault="00B829A9" w:rsidP="001E32B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Не более 15 дней со дня поступления рекомендаций Комиссии по подготовке Правил землепользования и застройки муниципального образования сельское поселение </w:t>
            </w:r>
            <w:r w:rsidR="001E32B1" w:rsidRPr="001E32B1">
              <w:rPr>
                <w:rFonts w:ascii="Times New Roman" w:hAnsi="Times New Roman" w:cs="Times New Roman"/>
                <w:sz w:val="24"/>
                <w:szCs w:val="24"/>
              </w:rPr>
              <w:t>Карымкары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Руководитель Уполномоченного органа или иное уполномоченное им лицо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Результат предоставления муниципальной услуги, подписанный уполномоченным должностным лицом,</w:t>
            </w:r>
          </w:p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руководителем Уполномоченного органа или иным уполномоченным лицом</w:t>
            </w:r>
          </w:p>
        </w:tc>
      </w:tr>
    </w:tbl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Default="00B829A9" w:rsidP="00B829A9"/>
    <w:p w:rsidR="00B829A9" w:rsidRPr="0026320D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sectPr w:rsidR="00B829A9" w:rsidRPr="0026320D" w:rsidSect="00B829A9">
      <w:pgSz w:w="16838" w:h="11906" w:orient="landscape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4A1" w:rsidRDefault="00EB34A1" w:rsidP="00DB05D6">
      <w:pPr>
        <w:spacing w:after="0" w:line="240" w:lineRule="auto"/>
      </w:pPr>
      <w:r>
        <w:separator/>
      </w:r>
    </w:p>
  </w:endnote>
  <w:endnote w:type="continuationSeparator" w:id="0">
    <w:p w:rsidR="00EB34A1" w:rsidRDefault="00EB34A1" w:rsidP="00DB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4A1" w:rsidRDefault="00EB34A1" w:rsidP="00DB05D6">
      <w:pPr>
        <w:spacing w:after="0" w:line="240" w:lineRule="auto"/>
      </w:pPr>
      <w:r>
        <w:separator/>
      </w:r>
    </w:p>
  </w:footnote>
  <w:footnote w:type="continuationSeparator" w:id="0">
    <w:p w:rsidR="00EB34A1" w:rsidRDefault="00EB34A1" w:rsidP="00DB0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E6F"/>
    <w:rsid w:val="001B4FFA"/>
    <w:rsid w:val="001E32B1"/>
    <w:rsid w:val="002F4762"/>
    <w:rsid w:val="004769F8"/>
    <w:rsid w:val="00554603"/>
    <w:rsid w:val="00594829"/>
    <w:rsid w:val="005B7CAF"/>
    <w:rsid w:val="006A5CC9"/>
    <w:rsid w:val="00986878"/>
    <w:rsid w:val="00B829A9"/>
    <w:rsid w:val="00DB05D6"/>
    <w:rsid w:val="00EB34A1"/>
    <w:rsid w:val="00FB7B66"/>
    <w:rsid w:val="00FB7D78"/>
    <w:rsid w:val="00FE5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5E6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FE5E6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FE5E6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FE5E6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FE5E6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FE5E6F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FE5E6F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FE5E6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unhideWhenUsed/>
    <w:rsid w:val="00DB05D6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DB05D6"/>
    <w:pPr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</w:rPr>
  </w:style>
  <w:style w:type="character" w:customStyle="1" w:styleId="a5">
    <w:name w:val="Абзац списка Знак"/>
    <w:link w:val="a4"/>
    <w:uiPriority w:val="34"/>
    <w:locked/>
    <w:rsid w:val="00DB05D6"/>
    <w:rPr>
      <w:rFonts w:ascii="Times New Roman" w:eastAsia="Times New Roman" w:hAnsi="Times New Roman" w:cs="Calibri"/>
      <w:sz w:val="20"/>
    </w:rPr>
  </w:style>
  <w:style w:type="paragraph" w:styleId="a6">
    <w:name w:val="header"/>
    <w:basedOn w:val="a"/>
    <w:link w:val="a7"/>
    <w:uiPriority w:val="99"/>
    <w:semiHidden/>
    <w:unhideWhenUsed/>
    <w:rsid w:val="00DB0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05D6"/>
  </w:style>
  <w:style w:type="paragraph" w:styleId="a8">
    <w:name w:val="footer"/>
    <w:basedOn w:val="a"/>
    <w:link w:val="a9"/>
    <w:uiPriority w:val="99"/>
    <w:semiHidden/>
    <w:unhideWhenUsed/>
    <w:rsid w:val="00DB0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05D6"/>
  </w:style>
  <w:style w:type="paragraph" w:styleId="aa">
    <w:name w:val="No Spacing"/>
    <w:link w:val="ab"/>
    <w:uiPriority w:val="1"/>
    <w:qFormat/>
    <w:rsid w:val="001E32B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link w:val="aa"/>
    <w:uiPriority w:val="1"/>
    <w:locked/>
    <w:rsid w:val="001E32B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350236753&amp;prevdoc=350236753&amp;point=mark=000000000000000000000000000000000000000000000000000PCSE0" TargetMode="External"/><Relationship Id="rId13" Type="http://schemas.openxmlformats.org/officeDocument/2006/relationships/hyperlink" Target="consultantplus://offline/ref=516296D72B57D9034091885816FDF3976832D5E9C1233A2FE7A4B09612E57222DA830CE2ACEC92B7599F7996C197644A25360D1BB021774553r8H" TargetMode="External"/><Relationship Id="rId18" Type="http://schemas.openxmlformats.org/officeDocument/2006/relationships/hyperlink" Target="consultantplus://offline/ref=516296D72B57D9034091885816FDF3976D3AD0EFCA213A2FE7A4B09612E57222DA830CE2ACEC91B1539F7996C197644A25360D1BB021774553r8H" TargetMode="External"/><Relationship Id="rId26" Type="http://schemas.openxmlformats.org/officeDocument/2006/relationships/hyperlink" Target="consultantplus://offline/ref=516296D72B57D9034091885816FDF3976833D5EAC0263A2FE7A4B09612E57222C88354EEAFEC8FB2538A2FC7875Cr0H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16296D72B57D9034091885816FDF3976832D5E9C1233A2FE7A4B09612E57222C88354EEAFEC8FB2538A2FC7875Cr0H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516296D72B57D9034091885816FDF3976832D5E9C1233A2FE7A4B09612E57222DA830CE0AFE59AE60AD078CA86C277492D360F13AC52r1H" TargetMode="External"/><Relationship Id="rId17" Type="http://schemas.openxmlformats.org/officeDocument/2006/relationships/hyperlink" Target="consultantplus://offline/ref=516296D72B57D9034091885816FDF3976D3AD0EFCA213A2FE7A4B09612E57222DA830CE2ACEC91B3599F7996C197644A25360D1BB021774553r8H" TargetMode="External"/><Relationship Id="rId25" Type="http://schemas.openxmlformats.org/officeDocument/2006/relationships/hyperlink" Target="consultantplus://offline/ref=516296D72B57D9034091885816FDF3976833D5EAC0263A2FE7A4B09612E57222C88354EEAFEC8FB2538A2FC7875Cr0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16296D72B57D9034091885816FDF3976830D1EAC6213A2FE7A4B09612E57222DA830CE2ACEC91BA539F7996C197644A25360D1BB021774553r8H" TargetMode="External"/><Relationship Id="rId20" Type="http://schemas.openxmlformats.org/officeDocument/2006/relationships/hyperlink" Target="consultantplus://offline/ref=516296D72B57D9034091885816FDF3976832D5E9C1233A2FE7A4B09612E57222DA830CE1A5EC9AE60AD078CA86C277492D360F13AC52r1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16296D72B57D9034091885816FDF3976832D5E9C1233A2FE7A4B09612E57222DA830CE7AFE7C5E31FC120C485DC69413B2A0D115ArCH" TargetMode="External"/><Relationship Id="rId24" Type="http://schemas.openxmlformats.org/officeDocument/2006/relationships/hyperlink" Target="consultantplus://offline/ref=516296D72B57D9034091885816FDF3976832D5E9C1233A2FE7A4B09612E57222DA830CE2ACEC92B7599F7996C197644A25360D1BB021774553r8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16296D72B57D9034091885816FDF3976832D5E9C1233A2FE7A4B09612E57222DA830CE0A9E59AE60AD078CA86C277492D360F13AC52r1H" TargetMode="External"/><Relationship Id="rId23" Type="http://schemas.openxmlformats.org/officeDocument/2006/relationships/hyperlink" Target="consultantplus://offline/ref=516296D72B57D9034091885816FDF3976832D5E9C1233A2FE7A4B09612E57222C88354EEAFEC8FB2538A2FC7875Cr0H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516296D72B57D9034091885816FDF3976830D1EAC6213A2FE7A4B09612E57222C88354EEAFEC8FB2538A2FC7875Cr0H" TargetMode="External"/><Relationship Id="rId19" Type="http://schemas.openxmlformats.org/officeDocument/2006/relationships/hyperlink" Target="consultantplus://offline/ref=516296D72B57D9034091885816FDF3976832D5E9C1233A2FE7A4B09612E57222DA830CE0AFE89AE60AD078CA86C277492D360F13AC52r1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kodeks://link/d?nd=350236753&amp;prevdoc=350236753&amp;point=mark=000000000000000000000000000000000000000000000000000PCSE0" TargetMode="External"/><Relationship Id="rId14" Type="http://schemas.openxmlformats.org/officeDocument/2006/relationships/hyperlink" Target="consultantplus://offline/ref=516296D72B57D9034091885816FDF3976832D5E9C1233A2FE7A4B09612E57222DA830CE2ACEC92B7599F7996C197644A25360D1BB021774553r8H" TargetMode="External"/><Relationship Id="rId22" Type="http://schemas.openxmlformats.org/officeDocument/2006/relationships/hyperlink" Target="consultantplus://offline/ref=516296D72B57D9034091885816FDF3976F33D2ECCA263A2FE7A4B09612E57222C88354EEAFEC8FB2538A2FC7875Cr0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9382</Words>
  <Characters>53478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MarchevDV</dc:creator>
  <cp:keywords/>
  <dc:description/>
  <cp:lastModifiedBy>Пользователь Windows</cp:lastModifiedBy>
  <cp:revision>2</cp:revision>
  <dcterms:created xsi:type="dcterms:W3CDTF">2023-06-30T12:13:00Z</dcterms:created>
  <dcterms:modified xsi:type="dcterms:W3CDTF">2023-06-30T12:13:00Z</dcterms:modified>
</cp:coreProperties>
</file>